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A2FBB" w14:textId="0647EBB0" w:rsidR="00D16F72" w:rsidRDefault="00D16F72" w:rsidP="00D16F72">
      <w:pPr>
        <w:pStyle w:val="a3"/>
        <w:shd w:val="clear" w:color="auto" w:fill="FFFFFF"/>
        <w:spacing w:before="0" w:beforeAutospacing="0" w:after="0" w:afterAutospacing="0"/>
        <w:jc w:val="center"/>
        <w:textAlignment w:val="baseline"/>
        <w:rPr>
          <w:rStyle w:val="a4"/>
          <w:b w:val="0"/>
          <w:color w:val="404040"/>
          <w:sz w:val="32"/>
          <w:szCs w:val="32"/>
          <w:bdr w:val="none" w:sz="0" w:space="0" w:color="auto" w:frame="1"/>
        </w:rPr>
      </w:pPr>
      <w:bookmarkStart w:id="0" w:name="_GoBack"/>
      <w:bookmarkEnd w:id="0"/>
      <w:r w:rsidRPr="00D16F72">
        <w:rPr>
          <w:rStyle w:val="a4"/>
          <w:b w:val="0"/>
          <w:color w:val="404040"/>
          <w:sz w:val="32"/>
          <w:szCs w:val="32"/>
          <w:bdr w:val="none" w:sz="0" w:space="0" w:color="auto" w:frame="1"/>
        </w:rPr>
        <w:t>Терроризм - угроза обществу!</w:t>
      </w:r>
    </w:p>
    <w:p w14:paraId="10296348" w14:textId="77777777" w:rsidR="00D16F72" w:rsidRPr="00D16F72" w:rsidRDefault="00D16F72" w:rsidP="00D16F72">
      <w:pPr>
        <w:pStyle w:val="a3"/>
        <w:shd w:val="clear" w:color="auto" w:fill="FFFFFF"/>
        <w:spacing w:before="0" w:beforeAutospacing="0" w:after="0" w:afterAutospacing="0"/>
        <w:jc w:val="center"/>
        <w:textAlignment w:val="baseline"/>
        <w:rPr>
          <w:rStyle w:val="a4"/>
          <w:b w:val="0"/>
          <w:color w:val="404040"/>
          <w:sz w:val="32"/>
          <w:szCs w:val="32"/>
          <w:bdr w:val="none" w:sz="0" w:space="0" w:color="auto" w:frame="1"/>
        </w:rPr>
      </w:pPr>
    </w:p>
    <w:p w14:paraId="3A97417C" w14:textId="2C8927B7" w:rsidR="00D16F72" w:rsidRPr="00D16F72" w:rsidRDefault="00D16F72" w:rsidP="00D16F72">
      <w:pPr>
        <w:pStyle w:val="a3"/>
        <w:shd w:val="clear" w:color="auto" w:fill="FFFFFF"/>
        <w:spacing w:before="0" w:beforeAutospacing="0" w:after="0" w:afterAutospacing="0"/>
        <w:ind w:firstLine="708"/>
        <w:jc w:val="both"/>
        <w:textAlignment w:val="baseline"/>
        <w:rPr>
          <w:color w:val="404040"/>
          <w:sz w:val="28"/>
          <w:szCs w:val="28"/>
        </w:rPr>
      </w:pPr>
      <w:r w:rsidRPr="00D16F72">
        <w:rPr>
          <w:rStyle w:val="a4"/>
          <w:b w:val="0"/>
          <w:color w:val="404040"/>
          <w:sz w:val="28"/>
          <w:szCs w:val="28"/>
          <w:bdr w:val="none" w:sz="0" w:space="0" w:color="auto" w:frame="1"/>
        </w:rPr>
        <w:t>Экстремизм и терроризм в любых формах своих проявлений одна из самых опасных проблем, с которыми</w:t>
      </w:r>
      <w:r w:rsidR="00864085">
        <w:rPr>
          <w:rStyle w:val="a4"/>
          <w:b w:val="0"/>
          <w:color w:val="404040"/>
          <w:sz w:val="28"/>
          <w:szCs w:val="28"/>
          <w:bdr w:val="none" w:sz="0" w:space="0" w:color="auto" w:frame="1"/>
        </w:rPr>
        <w:t xml:space="preserve"> сталкивается</w:t>
      </w:r>
      <w:r w:rsidRPr="00D16F72">
        <w:rPr>
          <w:rStyle w:val="a4"/>
          <w:b w:val="0"/>
          <w:color w:val="404040"/>
          <w:sz w:val="28"/>
          <w:szCs w:val="28"/>
          <w:bdr w:val="none" w:sz="0" w:space="0" w:color="auto" w:frame="1"/>
        </w:rPr>
        <w:t xml:space="preserve"> человечество. 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в этно-конфессиональных конфликтах, прямые угрозы их реализация и т.д. Поэтому проблема противодействия терроризму и экстремизму в Российской Федерации — это одна из наиболее важных задач обеспечения безопасности на государственном уровне.</w:t>
      </w:r>
    </w:p>
    <w:p w14:paraId="57B7FB40" w14:textId="77777777" w:rsidR="00D16F72" w:rsidRPr="00D16F72" w:rsidRDefault="00D16F72" w:rsidP="00D16F72">
      <w:pPr>
        <w:pStyle w:val="a3"/>
        <w:shd w:val="clear" w:color="auto" w:fill="FFFFFF"/>
        <w:spacing w:before="0" w:beforeAutospacing="0" w:after="0" w:afterAutospacing="0"/>
        <w:ind w:firstLine="708"/>
        <w:jc w:val="both"/>
        <w:textAlignment w:val="baseline"/>
        <w:rPr>
          <w:color w:val="404040"/>
          <w:sz w:val="28"/>
          <w:szCs w:val="28"/>
        </w:rPr>
      </w:pPr>
      <w:r w:rsidRPr="00D16F72">
        <w:rPr>
          <w:color w:val="404040"/>
          <w:sz w:val="28"/>
          <w:szCs w:val="28"/>
        </w:rPr>
        <w:t>Положение статьи 13 Конституции Российской Федерации запрещает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Также часть 2 статьи 29 Конституции не допускает пропаганду или агитацию, возбуждающую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14:paraId="482EB1D9" w14:textId="77777777" w:rsidR="00D16F72" w:rsidRPr="00D16F72" w:rsidRDefault="00D16F72" w:rsidP="00D16F72">
      <w:pPr>
        <w:pStyle w:val="a3"/>
        <w:shd w:val="clear" w:color="auto" w:fill="FFFFFF"/>
        <w:spacing w:before="0" w:beforeAutospacing="0" w:after="0" w:afterAutospacing="0"/>
        <w:ind w:firstLine="708"/>
        <w:jc w:val="both"/>
        <w:textAlignment w:val="baseline"/>
        <w:rPr>
          <w:color w:val="404040"/>
          <w:sz w:val="28"/>
          <w:szCs w:val="28"/>
        </w:rPr>
      </w:pPr>
      <w:r w:rsidRPr="00D16F72">
        <w:rPr>
          <w:color w:val="404040"/>
          <w:sz w:val="28"/>
          <w:szCs w:val="28"/>
        </w:rPr>
        <w:t>Кодекс Российской Федерации об административных правонарушениях предусматривает такие противоправные действия экстремистского характера, как: нарушение законодательства о свободе совести, свободе вероисповедания и о религиозных объединениях (ст. 5.26 КоАП РФ); пропаганда и публичное демонстрирование нацистской атрибутики или символики (ст. 20.3 КоАП РФ); производство и распространение экстремистских материалов (ст. 20.29 КоАП РФ), которые влекут за собой административные штрафы и аресты.</w:t>
      </w:r>
    </w:p>
    <w:p w14:paraId="4269A561" w14:textId="77777777" w:rsidR="00D16F72" w:rsidRPr="00D16F72" w:rsidRDefault="00D16F72" w:rsidP="00D16F72">
      <w:pPr>
        <w:pStyle w:val="a3"/>
        <w:shd w:val="clear" w:color="auto" w:fill="FFFFFF"/>
        <w:spacing w:before="0" w:beforeAutospacing="0" w:after="360" w:afterAutospacing="0"/>
        <w:ind w:firstLine="708"/>
        <w:jc w:val="both"/>
        <w:textAlignment w:val="baseline"/>
        <w:rPr>
          <w:color w:val="404040"/>
          <w:sz w:val="28"/>
          <w:szCs w:val="28"/>
        </w:rPr>
      </w:pPr>
      <w:r w:rsidRPr="00D16F72">
        <w:rPr>
          <w:color w:val="404040"/>
          <w:sz w:val="28"/>
          <w:szCs w:val="28"/>
        </w:rPr>
        <w:t>В Уголовном кодексе Российской Федерации совершение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рассматривается в качестве отягчающего обстоятельства. Кроме того, УК РФ предусматривает отдельные виды преступлений, имеющих экстремистский характер независимо от наличия квалифицирующих признаков и отягчающих обстоятельств, такие как: статья 280 — публичные призывы к осуществлению экстремистской деятельности, статья 282 — возбуждение ненависти либо вражды, а равно унижение человеческого достоинства, статья 282.1- организация экстремистского сообщества, статья 282.2 — организация деятельности экстремистской организации, статья 357 — геноцид. Указанные выше преступления наказываются штрафами, арестами, обязательными работами и лишением свободы вплоть до двадцати лет, а также пожизненным лишением свободы.</w:t>
      </w:r>
    </w:p>
    <w:p w14:paraId="69FA4204" w14:textId="77777777" w:rsidR="00D16F72" w:rsidRPr="00D16F72" w:rsidRDefault="00D16F72" w:rsidP="00D16F72">
      <w:pPr>
        <w:pStyle w:val="a3"/>
        <w:shd w:val="clear" w:color="auto" w:fill="FFFFFF"/>
        <w:spacing w:before="0" w:beforeAutospacing="0" w:after="0" w:afterAutospacing="0"/>
        <w:ind w:firstLine="708"/>
        <w:jc w:val="both"/>
        <w:textAlignment w:val="baseline"/>
        <w:rPr>
          <w:color w:val="404040"/>
          <w:sz w:val="28"/>
          <w:szCs w:val="28"/>
        </w:rPr>
      </w:pPr>
      <w:r w:rsidRPr="00D16F72">
        <w:rPr>
          <w:color w:val="404040"/>
          <w:sz w:val="28"/>
          <w:szCs w:val="28"/>
        </w:rPr>
        <w:lastRenderedPageBreak/>
        <w:t>Действия и преступления, имеющие террористический характер регулируются исключительно Уголовным кодексом Российской Федерации, а именно: статья 205- террористический акт,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совершения указанных действий в тех же целях. К преступлениям террористического характера, помимо собственно террористического акта, закон относит содействие террористической деятельности (ст. 205.1 УК РФ), публичные призывы к осуществлению террористической деятельности или публичное оправдание терроризма (ст. 205.2 УК РФ), захват заложника (ст. 206 УК РФ), заведомо ложное сообщение об акте терроризма (ст. 207 УК РФ), организацию незаконного вооруженного формирования или участие в нем (ст. 208 УК РФ), посягательство на жизнь государственного или общественного деятеля (ст. 277 УК РФ) и нападение на лиц или учреждения, которые пользуются международной защитой (ст. 360 УК РФ). Данные преступления влекут за собой наказания в виде лишений свободы на разные сроки, вплоть до двадцати лет, а также пожизненное лишение свободы.</w:t>
      </w:r>
    </w:p>
    <w:p w14:paraId="330D9F75" w14:textId="5F2B7372" w:rsidR="00175AF1" w:rsidRPr="00D16F72" w:rsidRDefault="00175AF1" w:rsidP="00F451DA">
      <w:pPr>
        <w:pStyle w:val="a3"/>
        <w:shd w:val="clear" w:color="auto" w:fill="FFFFFF"/>
        <w:spacing w:before="0" w:beforeAutospacing="0" w:after="360" w:afterAutospacing="0"/>
        <w:jc w:val="both"/>
        <w:textAlignment w:val="baseline"/>
        <w:rPr>
          <w:sz w:val="28"/>
          <w:szCs w:val="28"/>
        </w:rPr>
      </w:pPr>
    </w:p>
    <w:sectPr w:rsidR="00175AF1" w:rsidRPr="00D16F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A40"/>
    <w:rsid w:val="00175AF1"/>
    <w:rsid w:val="003C1ED3"/>
    <w:rsid w:val="00705167"/>
    <w:rsid w:val="00864085"/>
    <w:rsid w:val="00A55576"/>
    <w:rsid w:val="00AA3A40"/>
    <w:rsid w:val="00D16F72"/>
    <w:rsid w:val="00F45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98FA"/>
  <w15:chartTrackingRefBased/>
  <w15:docId w15:val="{27FC500F-2ECB-4E42-9AFA-FAFE7130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6F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6F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56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yarpr_8</dc:creator>
  <cp:keywords/>
  <dc:description/>
  <cp:lastModifiedBy>Natalia79</cp:lastModifiedBy>
  <cp:revision>2</cp:revision>
  <dcterms:created xsi:type="dcterms:W3CDTF">2024-10-10T06:39:00Z</dcterms:created>
  <dcterms:modified xsi:type="dcterms:W3CDTF">2024-10-10T06:39:00Z</dcterms:modified>
</cp:coreProperties>
</file>